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2F" w:rsidRDefault="009E2C2F" w:rsidP="009E2C2F">
      <w:pPr>
        <w:rPr>
          <w:color w:val="002060"/>
          <w:sz w:val="28"/>
          <w:szCs w:val="28"/>
        </w:rPr>
      </w:pPr>
    </w:p>
    <w:tbl>
      <w:tblPr>
        <w:tblStyle w:val="Grigliatabella"/>
        <w:tblW w:w="9679" w:type="dxa"/>
        <w:jc w:val="center"/>
        <w:tblLook w:val="04A0" w:firstRow="1" w:lastRow="0" w:firstColumn="1" w:lastColumn="0" w:noHBand="0" w:noVBand="1"/>
      </w:tblPr>
      <w:tblGrid>
        <w:gridCol w:w="975"/>
        <w:gridCol w:w="2078"/>
        <w:gridCol w:w="3205"/>
        <w:gridCol w:w="2384"/>
        <w:gridCol w:w="1037"/>
      </w:tblGrid>
      <w:tr w:rsidR="00EF6D5D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EF6D5D" w:rsidRPr="001C517F" w:rsidRDefault="003754F7" w:rsidP="003754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C517F">
              <w:rPr>
                <w:b/>
                <w:bCs/>
                <w:color w:val="C00000"/>
                <w:sz w:val="28"/>
                <w:szCs w:val="28"/>
              </w:rPr>
              <w:t>Modulo di r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ichiesta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di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pubblicazione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nel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sito web USR Sardegna: </w:t>
            </w:r>
            <w:hyperlink r:id="rId9" w:history="1">
              <w:r w:rsidR="00EF6D5D" w:rsidRPr="001C517F">
                <w:rPr>
                  <w:rStyle w:val="Collegamentoipertestuale"/>
                  <w:b/>
                  <w:bCs/>
                  <w:color w:val="C00000"/>
                  <w:sz w:val="28"/>
                  <w:szCs w:val="28"/>
                </w:rPr>
                <w:t>www.sardegna.istruzione.it</w:t>
              </w:r>
            </w:hyperlink>
          </w:p>
        </w:tc>
      </w:tr>
      <w:tr w:rsidR="004D0482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4D0482" w:rsidRDefault="004D0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Scrivere </w:t>
            </w:r>
            <w:r w:rsidR="00571919">
              <w:rPr>
                <w:b/>
                <w:bCs/>
                <w:color w:val="000000"/>
                <w:sz w:val="24"/>
                <w:szCs w:val="24"/>
              </w:rPr>
              <w:t xml:space="preserve">il testo </w:t>
            </w:r>
            <w:r>
              <w:rPr>
                <w:b/>
                <w:bCs/>
                <w:color w:val="000000"/>
                <w:sz w:val="24"/>
                <w:szCs w:val="24"/>
              </w:rPr>
              <w:t>o inserire una crocetta nelle parti con sfondo grigio.</w:t>
            </w:r>
          </w:p>
        </w:tc>
      </w:tr>
      <w:tr w:rsidR="009E2C2F" w:rsidTr="008F17B0">
        <w:trPr>
          <w:trHeight w:val="240"/>
          <w:jc w:val="center"/>
        </w:trPr>
        <w:tc>
          <w:tcPr>
            <w:tcW w:w="3053" w:type="dxa"/>
            <w:gridSpan w:val="2"/>
            <w:vMerge w:val="restart"/>
            <w:vAlign w:val="center"/>
          </w:tcPr>
          <w:p w:rsidR="009E2C2F" w:rsidRDefault="009E2C2F" w:rsidP="00A022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Percorso (in modo separato)</w:t>
            </w:r>
          </w:p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 w:val="restart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Home</w:t>
            </w:r>
            <w:r w:rsidR="00571919">
              <w:rPr>
                <w:color w:val="000000"/>
                <w:sz w:val="24"/>
                <w:szCs w:val="24"/>
              </w:rPr>
              <w:t xml:space="preserve"> (scegliere una delle due opzioni)</w:t>
            </w:r>
          </w:p>
        </w:tc>
        <w:tc>
          <w:tcPr>
            <w:tcW w:w="2384" w:type="dxa"/>
            <w:vAlign w:val="center"/>
          </w:tcPr>
          <w:p w:rsidR="009E2C2F" w:rsidRPr="009E2C2F" w:rsidRDefault="00186BE8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bianca</w:t>
            </w:r>
            <w:r w:rsidR="009E2C2F">
              <w:rPr>
                <w:color w:val="000000"/>
                <w:sz w:val="24"/>
                <w:szCs w:val="24"/>
              </w:rPr>
              <w:t xml:space="preserve"> normale</w:t>
            </w:r>
          </w:p>
        </w:tc>
        <w:sdt>
          <w:sdtPr>
            <w:rPr>
              <w:color w:val="000000"/>
              <w:sz w:val="24"/>
              <w:szCs w:val="24"/>
            </w:rPr>
            <w:id w:val="-590237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571919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E2C2F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9E2C2F" w:rsidRPr="009E2C2F" w:rsidRDefault="009E2C2F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/>
            <w:vAlign w:val="center"/>
          </w:tcPr>
          <w:p w:rsidR="009E2C2F" w:rsidRDefault="009E2C2F" w:rsidP="009E2C2F">
            <w:pPr>
              <w:pStyle w:val="Paragrafoelenco"/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grigia in evidenza</w:t>
            </w:r>
          </w:p>
        </w:tc>
        <w:sdt>
          <w:sdtPr>
            <w:rPr>
              <w:color w:val="000000"/>
              <w:sz w:val="24"/>
              <w:szCs w:val="24"/>
            </w:rPr>
            <w:id w:val="-760984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BD6299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89" w:type="dxa"/>
            <w:gridSpan w:val="2"/>
            <w:vAlign w:val="center"/>
          </w:tcPr>
          <w:p w:rsidR="00A73F1C" w:rsidRPr="00AE572F" w:rsidRDefault="00A73F1C" w:rsidP="00AE57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News 2016</w:t>
            </w:r>
          </w:p>
        </w:tc>
        <w:sdt>
          <w:sdtPr>
            <w:rPr>
              <w:color w:val="000000"/>
              <w:sz w:val="24"/>
              <w:szCs w:val="24"/>
            </w:rPr>
            <w:id w:val="54132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A73F1C" w:rsidRPr="00A73F1C" w:rsidRDefault="00BD6299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Pr="009E2C2F" w:rsidRDefault="00A73F1C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  <w:r>
              <w:rPr>
                <w:rStyle w:val="Rimandonotaapidipagina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A73F1C" w:rsidRP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A73F1C" w:rsidRP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014C25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Titolo della notizia (con eventuale scadenza fra parentesi)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014C25" w:rsidRDefault="00BD62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AVVISO SELEZIONE OSSERVATORI INVALSI 2016</w:t>
            </w:r>
          </w:p>
        </w:tc>
      </w:tr>
      <w:tr w:rsidR="00014C25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Eventuale testo della notizia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014C25" w:rsidRDefault="00BD62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Pubblicato l’avviso per la selezione degli osservatori INVALSI 2015/2016 (scadenza domanda 13/03/2016</w:t>
            </w:r>
          </w:p>
        </w:tc>
      </w:tr>
      <w:tr w:rsidR="00014C25" w:rsidTr="00B36AD4">
        <w:trPr>
          <w:trHeight w:val="608"/>
          <w:jc w:val="center"/>
        </w:trPr>
        <w:tc>
          <w:tcPr>
            <w:tcW w:w="975" w:type="dxa"/>
            <w:vMerge w:val="restart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Allegati</w:t>
            </w: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un solo file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BD6299">
            <w:pPr>
              <w:rPr>
                <w:color w:val="000000"/>
                <w:sz w:val="24"/>
                <w:szCs w:val="24"/>
              </w:rPr>
            </w:pPr>
            <w:r w:rsidRPr="00BD6299">
              <w:rPr>
                <w:color w:val="000000"/>
                <w:sz w:val="24"/>
                <w:szCs w:val="24"/>
              </w:rPr>
              <w:t>AVVISO PUBBLICO OSSERVATORI INVALSI Sardegna 2015-2016 prot.2721 del 01-03-16</w:t>
            </w:r>
            <w:r>
              <w:rPr>
                <w:color w:val="000000"/>
                <w:sz w:val="24"/>
                <w:szCs w:val="24"/>
              </w:rPr>
              <w:t>.pdf</w:t>
            </w:r>
          </w:p>
        </w:tc>
      </w:tr>
      <w:tr w:rsidR="00014C25" w:rsidTr="00B36AD4">
        <w:trPr>
          <w:trHeight w:val="307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da pubblicare separatamente, scrivere il testo da inserire per ogni allegato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B36AD4" w:rsidRDefault="00B36AD4" w:rsidP="00014C25">
            <w:pPr>
              <w:pStyle w:val="Testonormale"/>
            </w:pPr>
            <w:bookmarkStart w:id="0" w:name="_GoBack"/>
            <w:bookmarkEnd w:id="0"/>
          </w:p>
        </w:tc>
      </w:tr>
      <w:tr w:rsidR="00014C25" w:rsidTr="00B36AD4">
        <w:trPr>
          <w:trHeight w:val="608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uniti, compressi in un 1 file ZIP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33E1D" w:rsidRPr="00F16E3A" w:rsidRDefault="00233E1D" w:rsidP="00F16E3A"/>
    <w:sectPr w:rsidR="00233E1D" w:rsidRPr="00F16E3A" w:rsidSect="00A73F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59F" w:rsidRDefault="0038759F" w:rsidP="004D0482">
      <w:r>
        <w:separator/>
      </w:r>
    </w:p>
  </w:endnote>
  <w:endnote w:type="continuationSeparator" w:id="0">
    <w:p w:rsidR="0038759F" w:rsidRDefault="0038759F" w:rsidP="004D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59F" w:rsidRDefault="0038759F" w:rsidP="004D0482">
      <w:r>
        <w:separator/>
      </w:r>
    </w:p>
  </w:footnote>
  <w:footnote w:type="continuationSeparator" w:id="0">
    <w:p w:rsidR="0038759F" w:rsidRDefault="0038759F" w:rsidP="004D0482">
      <w:r>
        <w:continuationSeparator/>
      </w:r>
    </w:p>
  </w:footnote>
  <w:footnote w:id="1">
    <w:p w:rsidR="00A73F1C" w:rsidRPr="004D0482" w:rsidRDefault="00A73F1C" w:rsidP="00A73F1C">
      <w:pPr>
        <w:pStyle w:val="Testonotaapidipagina"/>
        <w:rPr>
          <w:rFonts w:asciiTheme="minorHAnsi" w:hAnsiTheme="minorHAnsi"/>
          <w:sz w:val="18"/>
          <w:szCs w:val="18"/>
        </w:rPr>
      </w:pPr>
      <w:r w:rsidRPr="004D0482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4D0482">
        <w:rPr>
          <w:rFonts w:asciiTheme="minorHAnsi" w:hAnsiTheme="minorHAnsi"/>
          <w:sz w:val="18"/>
          <w:szCs w:val="18"/>
        </w:rPr>
        <w:t xml:space="preserve"> Ad esempio: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Scuola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Didattica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 </w:t>
      </w:r>
      <w:r>
        <w:rPr>
          <w:rFonts w:asciiTheme="minorHAnsi" w:hAnsiTheme="minorHAnsi"/>
          <w:color w:val="000000"/>
          <w:sz w:val="18"/>
          <w:szCs w:val="18"/>
        </w:rPr>
        <w:t>Formazione docenti.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71B"/>
    <w:multiLevelType w:val="hybridMultilevel"/>
    <w:tmpl w:val="90B85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82453"/>
    <w:multiLevelType w:val="hybridMultilevel"/>
    <w:tmpl w:val="62F4A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72841"/>
    <w:multiLevelType w:val="hybridMultilevel"/>
    <w:tmpl w:val="15D01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3A"/>
    <w:rsid w:val="00014C25"/>
    <w:rsid w:val="00186BE8"/>
    <w:rsid w:val="001C517F"/>
    <w:rsid w:val="00233E1D"/>
    <w:rsid w:val="003754F7"/>
    <w:rsid w:val="0038759F"/>
    <w:rsid w:val="003C78B7"/>
    <w:rsid w:val="004D0482"/>
    <w:rsid w:val="00571919"/>
    <w:rsid w:val="0067716B"/>
    <w:rsid w:val="00702020"/>
    <w:rsid w:val="008F17B0"/>
    <w:rsid w:val="009E2C2F"/>
    <w:rsid w:val="00A676E5"/>
    <w:rsid w:val="00A73F1C"/>
    <w:rsid w:val="00AE572F"/>
    <w:rsid w:val="00B36AD4"/>
    <w:rsid w:val="00BD6299"/>
    <w:rsid w:val="00DB0CD2"/>
    <w:rsid w:val="00EF6D5D"/>
    <w:rsid w:val="00F06491"/>
    <w:rsid w:val="00F1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degna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45140-07F5-4D32-8FF3-1C1567931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 (USR Sardegna)</dc:creator>
  <cp:lastModifiedBy>MIUR</cp:lastModifiedBy>
  <cp:revision>2</cp:revision>
  <dcterms:created xsi:type="dcterms:W3CDTF">2016-03-01T14:45:00Z</dcterms:created>
  <dcterms:modified xsi:type="dcterms:W3CDTF">2016-03-01T14:45:00Z</dcterms:modified>
</cp:coreProperties>
</file>